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8A23" w14:textId="77777777" w:rsidR="00B4720A" w:rsidRPr="00B4720A" w:rsidRDefault="00B4720A" w:rsidP="00B4720A">
      <w:pPr>
        <w:rPr>
          <w:b/>
          <w:bCs/>
          <w:sz w:val="28"/>
          <w:szCs w:val="28"/>
        </w:rPr>
      </w:pPr>
      <w:r w:rsidRPr="00B4720A">
        <w:rPr>
          <w:b/>
          <w:bCs/>
          <w:sz w:val="28"/>
          <w:szCs w:val="28"/>
        </w:rPr>
        <w:t>Terms and Conditions</w:t>
      </w:r>
    </w:p>
    <w:p w14:paraId="3BCF5C7F" w14:textId="77777777" w:rsidR="00B4720A" w:rsidRPr="00B4720A" w:rsidRDefault="00B4720A" w:rsidP="00B4720A">
      <w:r w:rsidRPr="00B4720A">
        <w:t>Data Collection and Privacy</w:t>
      </w:r>
    </w:p>
    <w:p w14:paraId="1D1C50AD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Introduction</w:t>
      </w:r>
    </w:p>
    <w:p w14:paraId="624FBCD6" w14:textId="77777777" w:rsidR="00B4720A" w:rsidRPr="00B4720A" w:rsidRDefault="00B4720A" w:rsidP="00B4720A">
      <w:r w:rsidRPr="00B4720A">
        <w:t>These terms and conditions govern the collection, use, and protection of personal data obtained by MPDLA from customers through the website mpdla.com.</w:t>
      </w:r>
    </w:p>
    <w:p w14:paraId="280C3C3B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Data Collection</w:t>
      </w:r>
    </w:p>
    <w:p w14:paraId="786F58C8" w14:textId="77777777" w:rsidR="00B4720A" w:rsidRPr="00B4720A" w:rsidRDefault="00B4720A" w:rsidP="00B4720A">
      <w:r w:rsidRPr="00B4720A">
        <w:t>We collect personal data such as name, contact information, and project details through our website forms, email communication, and customer interactions.</w:t>
      </w:r>
    </w:p>
    <w:p w14:paraId="62ADD715" w14:textId="77777777" w:rsidR="00B4720A" w:rsidRPr="00B4720A" w:rsidRDefault="00B4720A" w:rsidP="00B4720A">
      <w:r w:rsidRPr="00B4720A">
        <w:t>Data collection is essential for providing personalized architectural, engineering, and related services.</w:t>
      </w:r>
    </w:p>
    <w:p w14:paraId="42212628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Use of Data</w:t>
      </w:r>
    </w:p>
    <w:p w14:paraId="0CC1AB18" w14:textId="77777777" w:rsidR="00B4720A" w:rsidRPr="00B4720A" w:rsidRDefault="00B4720A" w:rsidP="00B4720A">
      <w:r w:rsidRPr="00B4720A">
        <w:t>Personal data collected is used exclusively for the purpose of fulfilling service requests, improving our services, and communicating with clients.</w:t>
      </w:r>
    </w:p>
    <w:p w14:paraId="7CCD7408" w14:textId="77777777" w:rsidR="00B4720A" w:rsidRPr="00B4720A" w:rsidRDefault="00B4720A" w:rsidP="00B4720A">
      <w:r w:rsidRPr="00B4720A">
        <w:t>We may use data for internal record-keeping, billing, and project management.</w:t>
      </w:r>
    </w:p>
    <w:p w14:paraId="70E95F93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Data Protection</w:t>
      </w:r>
    </w:p>
    <w:p w14:paraId="4404703B" w14:textId="77777777" w:rsidR="00B4720A" w:rsidRPr="00B4720A" w:rsidRDefault="00B4720A" w:rsidP="00B4720A">
      <w:r w:rsidRPr="00B4720A">
        <w:t>We employ stringent security measures to ensure the protection of personal data against unauthorized access, alteration, disclosure, or destruction.</w:t>
      </w:r>
    </w:p>
    <w:p w14:paraId="79525B93" w14:textId="77777777" w:rsidR="00B4720A" w:rsidRPr="00B4720A" w:rsidRDefault="00B4720A" w:rsidP="00B4720A">
      <w:r w:rsidRPr="00B4720A">
        <w:t>Access to personal data is limited to authorized personnel who are bound by confidentiality obligations.</w:t>
      </w:r>
    </w:p>
    <w:p w14:paraId="679015EE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Non-Disclosure</w:t>
      </w:r>
    </w:p>
    <w:p w14:paraId="1DA62B4C" w14:textId="77777777" w:rsidR="00B4720A" w:rsidRPr="00B4720A" w:rsidRDefault="00B4720A" w:rsidP="00B4720A">
      <w:r w:rsidRPr="00B4720A">
        <w:t>We do not sell, distribute, lease, or otherwise transfer any personal data to third parties unless we have your permission or are required by law to do so.</w:t>
      </w:r>
    </w:p>
    <w:p w14:paraId="0AD7C24D" w14:textId="77777777" w:rsidR="00B4720A" w:rsidRPr="00B4720A" w:rsidRDefault="00B4720A" w:rsidP="00B4720A">
      <w:r w:rsidRPr="00B4720A">
        <w:t>Any sharing of data will be governed by strict confidentiality agreements and only for the purposes outlined in these terms.</w:t>
      </w:r>
    </w:p>
    <w:p w14:paraId="1245C696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Consent</w:t>
      </w:r>
    </w:p>
    <w:p w14:paraId="19E02E54" w14:textId="77777777" w:rsidR="00B4720A" w:rsidRPr="00B4720A" w:rsidRDefault="00B4720A" w:rsidP="00B4720A">
      <w:r w:rsidRPr="00B4720A">
        <w:t>By using our website and services, you consent to the collection and use of your personal data as outlined in these terms.</w:t>
      </w:r>
    </w:p>
    <w:p w14:paraId="485E0B15" w14:textId="77777777" w:rsidR="00B4720A" w:rsidRPr="00B4720A" w:rsidRDefault="00B4720A" w:rsidP="00B4720A">
      <w:r w:rsidRPr="00B4720A">
        <w:t>You have the right to request access to your personal data, rectification of any inaccuracies, or deletion under applicable laws.</w:t>
      </w:r>
    </w:p>
    <w:p w14:paraId="5ADBF1CE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t>Updates to Terms</w:t>
      </w:r>
    </w:p>
    <w:p w14:paraId="42D8491F" w14:textId="77777777" w:rsidR="00B4720A" w:rsidRPr="00B4720A" w:rsidRDefault="00B4720A" w:rsidP="00B4720A">
      <w:r w:rsidRPr="00B4720A">
        <w:t>MPDLA reserves the right to update these terms and conditions at any time. Changes will be effective immediately upon posting to our website.</w:t>
      </w:r>
    </w:p>
    <w:p w14:paraId="7E7A0991" w14:textId="77777777" w:rsidR="00B4720A" w:rsidRPr="00B4720A" w:rsidRDefault="00B4720A" w:rsidP="00B4720A">
      <w:pPr>
        <w:rPr>
          <w:b/>
          <w:bCs/>
        </w:rPr>
      </w:pPr>
      <w:r w:rsidRPr="00B4720A">
        <w:rPr>
          <w:b/>
          <w:bCs/>
        </w:rPr>
        <w:lastRenderedPageBreak/>
        <w:t>Contact</w:t>
      </w:r>
    </w:p>
    <w:p w14:paraId="2ACE01AE" w14:textId="527C154C" w:rsidR="00B4720A" w:rsidRPr="00B4720A" w:rsidRDefault="00B4720A" w:rsidP="00B4720A">
      <w:r w:rsidRPr="00B4720A">
        <w:t xml:space="preserve">For any questions or concerns regarding these terms or your personal data, please contact us at </w:t>
      </w:r>
      <w:r>
        <w:t>info@mpdla.com</w:t>
      </w:r>
    </w:p>
    <w:p w14:paraId="37C1AC72" w14:textId="77777777" w:rsidR="00077F4B" w:rsidRPr="00B4720A" w:rsidRDefault="00077F4B" w:rsidP="00B4720A"/>
    <w:sectPr w:rsidR="00077F4B" w:rsidRPr="00B4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BDC"/>
    <w:multiLevelType w:val="multilevel"/>
    <w:tmpl w:val="666C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89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0A"/>
    <w:rsid w:val="00077F4B"/>
    <w:rsid w:val="001E6D97"/>
    <w:rsid w:val="00B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57A8"/>
  <w15:chartTrackingRefBased/>
  <w15:docId w15:val="{D24F8ABE-1083-4F70-97C7-A8289D5D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2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2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2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2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2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2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2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2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2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2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472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72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2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2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2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2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2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72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2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2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72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72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2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72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72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2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2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720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4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4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Farbod Zaringhalami</dc:creator>
  <cp:keywords/>
  <dc:description/>
  <cp:lastModifiedBy>Farbod Zaringhalami</cp:lastModifiedBy>
  <cp:revision>1</cp:revision>
  <dcterms:created xsi:type="dcterms:W3CDTF">2024-01-16T21:13:00Z</dcterms:created>
  <dcterms:modified xsi:type="dcterms:W3CDTF">2024-01-16T21:14:00Z</dcterms:modified>
</cp:coreProperties>
</file>